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F7" w:rsidRPr="00E06DC5" w:rsidRDefault="009137F7" w:rsidP="009137F7">
      <w:pPr>
        <w:pStyle w:val="c11"/>
        <w:spacing w:before="0" w:beforeAutospacing="0" w:after="0" w:afterAutospacing="0"/>
        <w:ind w:right="-428"/>
        <w:rPr>
          <w:rStyle w:val="c9"/>
        </w:rPr>
      </w:pPr>
      <w:r w:rsidRPr="00E06DC5">
        <w:rPr>
          <w:rStyle w:val="c9"/>
        </w:rPr>
        <w:t xml:space="preserve">Принято                                                                      </w:t>
      </w:r>
      <w:r>
        <w:rPr>
          <w:rStyle w:val="c9"/>
        </w:rPr>
        <w:t xml:space="preserve">                   </w:t>
      </w:r>
      <w:r w:rsidRPr="00E06DC5">
        <w:rPr>
          <w:rStyle w:val="c9"/>
        </w:rPr>
        <w:t xml:space="preserve">    УТВЕРЖДАЮ</w:t>
      </w:r>
    </w:p>
    <w:p w:rsidR="009137F7" w:rsidRPr="00E06DC5" w:rsidRDefault="009137F7" w:rsidP="009137F7">
      <w:pPr>
        <w:pStyle w:val="c11"/>
        <w:spacing w:before="0" w:beforeAutospacing="0" w:after="0" w:afterAutospacing="0"/>
        <w:ind w:right="-428"/>
        <w:rPr>
          <w:rStyle w:val="c9"/>
        </w:rPr>
      </w:pPr>
      <w:r w:rsidRPr="00E06DC5">
        <w:rPr>
          <w:rStyle w:val="c9"/>
        </w:rPr>
        <w:t xml:space="preserve">Педагогическим советом                                            </w:t>
      </w:r>
      <w:r>
        <w:rPr>
          <w:rStyle w:val="c9"/>
        </w:rPr>
        <w:t xml:space="preserve">          </w:t>
      </w:r>
      <w:r w:rsidRPr="00E06DC5">
        <w:rPr>
          <w:rStyle w:val="c9"/>
        </w:rPr>
        <w:t xml:space="preserve"> Директор МОУ СОШ №4                                          </w:t>
      </w:r>
    </w:p>
    <w:p w:rsidR="009137F7" w:rsidRPr="00E06DC5" w:rsidRDefault="009137F7" w:rsidP="009137F7">
      <w:pPr>
        <w:pStyle w:val="c11"/>
        <w:spacing w:before="0" w:beforeAutospacing="0" w:after="0" w:afterAutospacing="0"/>
        <w:ind w:right="-428"/>
        <w:rPr>
          <w:rStyle w:val="c9"/>
        </w:rPr>
      </w:pPr>
      <w:r w:rsidRPr="00E06DC5">
        <w:rPr>
          <w:rStyle w:val="c9"/>
        </w:rPr>
        <w:t xml:space="preserve">МОУ СОШ № 4                                      </w:t>
      </w:r>
      <w:r>
        <w:rPr>
          <w:rStyle w:val="c9"/>
        </w:rPr>
        <w:t xml:space="preserve">                              </w:t>
      </w:r>
      <w:proofErr w:type="spellStart"/>
      <w:r w:rsidRPr="00E06DC5">
        <w:rPr>
          <w:rStyle w:val="c9"/>
        </w:rPr>
        <w:t>__________О.Г.Проворнова</w:t>
      </w:r>
      <w:proofErr w:type="spellEnd"/>
      <w:r w:rsidRPr="00E06DC5">
        <w:rPr>
          <w:rStyle w:val="c9"/>
        </w:rPr>
        <w:t xml:space="preserve">                                                                                            </w:t>
      </w: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E06DC5">
        <w:rPr>
          <w:rStyle w:val="c9"/>
          <w:rFonts w:ascii="Times New Roman" w:hAnsi="Times New Roman" w:cs="Times New Roman"/>
          <w:sz w:val="24"/>
          <w:szCs w:val="24"/>
        </w:rPr>
        <w:t xml:space="preserve">Протокол от 30.08.2017 № 1                                         </w:t>
      </w:r>
      <w:r>
        <w:rPr>
          <w:rStyle w:val="c9"/>
          <w:rFonts w:ascii="Times New Roman" w:hAnsi="Times New Roman" w:cs="Times New Roman"/>
          <w:sz w:val="24"/>
          <w:szCs w:val="24"/>
        </w:rPr>
        <w:t xml:space="preserve">      </w:t>
      </w:r>
      <w:r w:rsidRPr="00E06DC5">
        <w:rPr>
          <w:rStyle w:val="c9"/>
          <w:rFonts w:ascii="Times New Roman" w:hAnsi="Times New Roman" w:cs="Times New Roman"/>
          <w:sz w:val="24"/>
          <w:szCs w:val="24"/>
        </w:rPr>
        <w:t xml:space="preserve"> Приказ от 30.08.2017 № 215     </w:t>
      </w: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Pr="00E06DC5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E06DC5">
        <w:rPr>
          <w:rStyle w:val="c9"/>
          <w:rFonts w:ascii="Times New Roman" w:hAnsi="Times New Roman" w:cs="Times New Roman"/>
          <w:b/>
          <w:sz w:val="28"/>
          <w:szCs w:val="28"/>
        </w:rPr>
        <w:t>ПОЛОЖЕНИЕ</w:t>
      </w: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sz w:val="28"/>
          <w:szCs w:val="28"/>
        </w:rPr>
        <w:t>о формах получения образования и формах обучения в Муниципальном общеобразовательном учреждении</w:t>
      </w:r>
      <w:r w:rsidRPr="00E06DC5">
        <w:rPr>
          <w:rStyle w:val="c9"/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</w:t>
      </w: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E06DC5">
        <w:rPr>
          <w:rStyle w:val="c9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9"/>
          <w:rFonts w:ascii="Times New Roman" w:hAnsi="Times New Roman" w:cs="Times New Roman"/>
          <w:b/>
          <w:sz w:val="28"/>
          <w:szCs w:val="28"/>
        </w:rPr>
        <w:t>школе</w:t>
      </w:r>
      <w:r w:rsidRPr="00E06DC5">
        <w:rPr>
          <w:rStyle w:val="c9"/>
          <w:rFonts w:ascii="Times New Roman" w:hAnsi="Times New Roman" w:cs="Times New Roman"/>
          <w:b/>
          <w:sz w:val="28"/>
          <w:szCs w:val="28"/>
        </w:rPr>
        <w:t xml:space="preserve"> №4 г.Сердобска</w:t>
      </w: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9137F7" w:rsidRPr="00E06DC5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4"/>
          <w:szCs w:val="24"/>
        </w:rPr>
      </w:pPr>
    </w:p>
    <w:p w:rsidR="009137F7" w:rsidRPr="00E06DC5" w:rsidRDefault="009137F7" w:rsidP="009137F7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4"/>
          <w:szCs w:val="24"/>
        </w:rPr>
      </w:pPr>
      <w:r w:rsidRPr="00E06DC5">
        <w:rPr>
          <w:rStyle w:val="c9"/>
          <w:rFonts w:ascii="Times New Roman" w:hAnsi="Times New Roman" w:cs="Times New Roman"/>
          <w:sz w:val="24"/>
          <w:szCs w:val="24"/>
        </w:rPr>
        <w:t>2017</w:t>
      </w:r>
      <w:r>
        <w:rPr>
          <w:rStyle w:val="c9"/>
          <w:rFonts w:ascii="Times New Roman" w:hAnsi="Times New Roman" w:cs="Times New Roman"/>
          <w:sz w:val="24"/>
          <w:szCs w:val="24"/>
        </w:rPr>
        <w:t>г</w:t>
      </w:r>
    </w:p>
    <w:p w:rsidR="009137F7" w:rsidRPr="00573B06" w:rsidRDefault="009137F7" w:rsidP="009137F7">
      <w:pPr>
        <w:spacing w:after="0" w:line="240" w:lineRule="auto"/>
        <w:jc w:val="both"/>
        <w:rPr>
          <w:rStyle w:val="c9"/>
          <w:rFonts w:ascii="Times New Roman" w:hAnsi="Times New Roman" w:cs="Times New Roman"/>
          <w:b/>
          <w:sz w:val="24"/>
          <w:szCs w:val="24"/>
        </w:rPr>
      </w:pPr>
    </w:p>
    <w:p w:rsidR="00783160" w:rsidRDefault="009137F7"/>
    <w:p w:rsidR="00B30DE9" w:rsidRDefault="00B30DE9"/>
    <w:p w:rsidR="00B30DE9" w:rsidRDefault="00B30DE9"/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1.1Настоящее положение разработано в соответствии с Федеральным законом от 29.12.2012 г. No273-ФЗ «Об образовании в Российской Федерации»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30 августа 2013 г.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 начального общего, основного общего и среднего общего образования»,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формах получения образования и формах обучения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Сердобском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области, утверждѐнного приказом Отдела образования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Сердобского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02. 09. 2013 г.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регулирует образовательную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Сердобска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образовательных программ общего образования в различных формах получения образования и различных формах обучения.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 учетом потребности и возможности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могут осваиваться в школе и вне школы (в форме семейн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на всех уровнях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самообразования на уровне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образования). При выборе родителями (законными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есовершеннолетнего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формы получения образования и формы обучения учитывается мнение ребенка.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школе с учетом потребностей, возможностей личности и в зависимости от объема обязательных занятий педагогических работников осуществляется в очной,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формах.</w:t>
      </w:r>
      <w:proofErr w:type="gram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Сердобска несет ответственность в установленном законодательством Российской Федерации порядке за реализацию не в полном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соответствие с учебным планом, за жизнь и здоровье обучающихся, качество образования своих выпускников.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1.6.Обучение в форме семейного образования и самообразования осуществляется с правом последующего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промежуточной и государственной итоговой аттестации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Сердобска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Допускается сочетание различных форм получения образования и форм обучения.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Формы получения образования и формы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Обучающиеся, осваивающие основную общеобразовательную программу в форме семейного образования или самообразования вправе пройти бесплатно экстерном промежуточную и государственную итоговую аттестацию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соответствующей, имеющей государственную аккредитацию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Обучающиеся в форме семейного образования и самообразования имеют право на любом этапе обучения вернуться к обучению в муниципальное образовательное учреждение для последующего освоения соответствующих общеобразовательных программ.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1.11.О выборе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родителями (законными представителями) несовершеннолетнего обучающегося формы получения образования в форме семейного образования информируется отдел образования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Сердобского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образования в различных формах получения образования и формах обучения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Обучение в различных формах получения образования и формах обучения осуществляется в соответствии с основными 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программами, в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с Уставом и учебным планом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включающим обязательный минимум содержания основных образовательных программ.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освоении основных 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муниципальном образовательном учреждении обучающиеся, родители (законные представители) несовершеннолетних обучающихся должны быть ознаком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с его уставом, с лицензией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образовательную деятельность, свидетельством о государственной аккредитации, с образовательными программами и другими документами, регламентирующими деятельность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 очной,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заочной формам обучения (в том числе </w:t>
      </w:r>
      <w:proofErr w:type="gram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плану) зачисляются в контингент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 В приказе по школе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личном деле обучающегося отражается форма получения образования в соответствии с заявлением обучающегося или родителей (законных представителей) несовершеннолетнего обучающегося. Данные об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классный журнал соответствующего класса. Для обучающихся по индивидуальным учебным планам оформляется журнал индивидуальных занятий.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Обучающиеся вне школы в форме семейного образования или самообразования,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ходящие промежуточную и государственную итоговую аттестацию в 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proofErr w:type="spellStart"/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Сердобска в контингент обучающихся не зачисляются, но учитываются в отдельном делопроизводстве.</w:t>
      </w:r>
      <w:proofErr w:type="gram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Обучающиеся, сочетающие обучение в школе с обучением вне школы включаются в контингент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Освоение 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начального общего, основного общего, среднего общего образования,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 и в порядке, устанавливаемом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Обучающиеся, успешно освоившие 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по учебным предметам, курсам, дисциплинам (модулям) и успешно прошедшие промежуточную аттестацию за соответствующий год обучения переводятся в следующий класс. Обучающиеся переводного класса, имеющие по всем предметам, изучавшимся в этом клас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четвертные и годовые оценки «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5» награждаются похвальным листом «За отличные успехи в учении».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не прохождение промежуточной аттестации без уважительных причин признаются академической задолженностью.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 в установленный школой срок.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proofErr w:type="spellStart"/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Сердобска, ро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дители (законные представители)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обучающегося, обеспечивающие получение обучающимся общего образования в форме семейного образования, обязаны создать обучающемуся условия для ликвидации академической задолженности и обеспечить контроль за своевременностью ее ликвидации.</w:t>
      </w:r>
      <w:proofErr w:type="gramEnd"/>
    </w:p>
    <w:p w:rsidR="00D61EBB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академическую задолженность вправе пройти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промежуточную аттестацию по соответствующему учебному предмету, курсу, дисциплине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модулю) не более двух раз в сроки, определенные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школой, в пределах одного года с момента образования академической задолженности ( не включая время болезни обучающегося).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Для проведения школой промежуточной аттестации во второй раз создается комиссия.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 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 начального общего, основного общего,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соответствие с рекомендациями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Обучающиеся по 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установленный срок академической задолженности, продолжают получать образование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вшколе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Освоение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основного общего и среднего общего образования завершается государственной итоговой аттестацией.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академических задолженностей и в полном объеме выполнившие учебный план или индивидуальный учебный план.</w:t>
      </w:r>
      <w:proofErr w:type="gram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Государственная итоговая аттестация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получающих основное общее и среднее общее образование в любой форме и в любой форме обучения проводится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экзаменационными комиссиями в формах и порядках, определенных Министерством образования и науки Российской Федерации. Государственная итоговая аттестация выпускников по 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среднего общего образования проводится в форме единого государственного экзамена, государственная итоговая аттестация выпускников по образовательным программам основного общего образования проводится в форме основного государственного экзамена,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в иной форме, также определенной Министерством образования и науки Российской Федерации.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Школа выдает выпускникам, прошедшим государственную итоговую аттестацию документ государственного образца о соответств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ующем уровне общего образования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формы получения образования и формы обучения.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Выпускники, достигшие особых успехов в освоении одного или нескольких предметов награждаются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похвальной грамотой «За особые успехи в учении».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определенные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Лицам, не прошедшим государственной итоговой аттестации или получившим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государственной итоговой аттестации неудовлетворительные результаты, школой выдается справка об обучении или о периоде обучения по </w:t>
      </w:r>
      <w:r w:rsidR="00D6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 образцу.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3.Организация обучения в </w:t>
      </w:r>
      <w:proofErr w:type="spellStart"/>
      <w:r w:rsidRPr="00B3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очно-заочной</w:t>
      </w:r>
      <w:proofErr w:type="spellEnd"/>
      <w:r w:rsidRPr="00B3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B3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заочной</w:t>
      </w:r>
      <w:proofErr w:type="gramEnd"/>
      <w:r w:rsidRPr="00B3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формах.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(вечерняя) и заочная формы обучения реализуются школой в соответствие с Уставом и общеобразовательными программами начального общего, основного общего и среднего общего образования по заявлению родителей (законных представителей) несовершеннолетних граждан и личного заявления совершеннолетних граждан при наличии необходимых условий.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Обучение в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обучения осуществляется при обязательном выполнении федеральных государственных образовательных стандартов, по всем предметам учебного плана для соответствующего года и уровня обучения.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Получение общего образования в заочной форме возрастом не ограничивается.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Обучающиеся при желании могут перейти на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очно-заочную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в любое время учебного года.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Количество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формам обучения в группе должно быть не менее 9 обучающихся. При численности обучающихся в группе менее 9 человек освоение общеобразовательных программ осуществляется по индивидуальному учебному плану, количество учебных часов в неделю устанавливается из расчета 1 академический час на каждого обучающегося.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образовательной деятельности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заочной форме обучения МОУ 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proofErr w:type="spellStart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Сердобска предоставляет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 (адрес, телефоны, факсы, адрес электронного сайта и электронной почты),учебный план и учебный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график,учебники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практических и лабораторных работ и рекомендации по их выполнению,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оформления контрольных работ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справку-вызов для получения дополнительного отпуска по месту работы ( для обучающихся,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совмещающих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 работой).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Образовательный процесс для групп заочного и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может быть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учебного года или в виде экзаменационных сессий.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организации образовательного процесса в течение учебного года планируются занятия из расчета 504 часа в учебном году. При наличии в группе 13 человек и более дополнительно выделяются 72 часа для проведения индивидуальных консультаций.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3.9.Указанные учебные дни равномерно распределяются на 2-3 учебных дня в неделю с учетом санитарных норм и правил для общеобразовательных учреждений.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сессионном режиме организации учебного процесса объем учебных часов в год не изменяется. Количество экзаменационных сессий, их продолжительность, сроки проведения определяются школой самостоятельно.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Результаты выполненных работ и промежуточной аттестации обучающихся фиксируются в журнале. К промежуточной аттестации допускаются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proofErr w:type="spell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чающиеся, успешно выполнившие все предусмотренные практические, лабораторные, контрольные и зачетные работы.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При организации консультаций для обучающихся, школа размещает график их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 информационном стенде и сайте. Количество консультаций определяется школой самостоятельно.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3.13.Документация по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(журналы, учебные планы, расписания занятий, годовой календарный учебный график, расписания и протоколы аттестаций) хранятся в муниципальном общеобразовательном учреждении в течение 3-х лет.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Получение общего образования в форме семейного образования и самообразования</w:t>
      </w:r>
      <w:proofErr w:type="gramStart"/>
      <w:r w:rsidRPr="00B3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 учетом потребностей и возможностей личности общее образование может быть получено обучающимся в школе или вне школы в форме семейного образования или самообразования.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Выбор формы получения образования и формы обучения (семейное образование)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получения ребенком основного общего образования (начального общего, основного общего образования) осуществляют родители (законные представители) с учетом мнения ребенка, а также с учетом рекомендации </w:t>
      </w:r>
      <w:proofErr w:type="spell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Для получения среднего общего образования выбор формы получения образования и формы обучения (семейное образование или самообразование) могут делать сами обучающиеся.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Семейное образование предполагает освоение общеобразовательных программ с помощью родителей или педагогов, самостоятельно (на договорной основе) привлекаемых к обучению ребенка родителями.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Самообразование предполагает самостоятельное освоение обучающимся общеобразовательных программ.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Обучающиеся, осваивающие общеобразовательные программы начального общего,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общего, среднего общего образования в форме семейного образования или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самообразования имеют право проходить промежуточную и государственную итоговую аттестацию в 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proofErr w:type="spellStart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Сердобска экстерном.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Для семейного образования и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для других форм получения 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действуют федеральные государственные образовательные стандарты.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Перейти на семейную форму образования обучающиеся могут на любой ступени общего образования, на форму самообразования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образования. Также на любом этапе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вернуться к обучению в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4.8.Для проведения промежуточной и итоговой аттестации обучающегося в форме семейного образования или самообразования между родителями обучающегося (законными представителями) и 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</w:t>
      </w:r>
      <w:proofErr w:type="spellStart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Сердобска заключается договор.</w:t>
      </w:r>
    </w:p>
    <w:p w:rsidR="00B30DE9" w:rsidRPr="00B30DE9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Родителям (законным представителям), осуществляющим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несовершеннолетнего ребенка в форме семейного образования или самообразования на основании заключенного с муниципальным общеобразовательным учреждением договора,</w:t>
      </w:r>
    </w:p>
    <w:p w:rsidR="00C9199F" w:rsidRDefault="00B30DE9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возмещаются затраты в размере 80 % норматива на одного обучающегося, применяемого для финансирования муниципальных общеобразовательных учреждений в части реализации ими федеральных государственных образовательных стандартов. </w:t>
      </w:r>
      <w:proofErr w:type="gramStart"/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Оставшиеся средства в размере 20% используются на возмещение затрат 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образовательным учреждением промежуточной и государственной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обучающегося.</w:t>
      </w:r>
      <w:proofErr w:type="gramEnd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указанных выплат не включается в сумму доходов, облагаемых на доход физических лиц.</w:t>
      </w:r>
    </w:p>
    <w:p w:rsidR="00B30DE9" w:rsidRPr="00B30DE9" w:rsidRDefault="00C9199F" w:rsidP="00B3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4.10.Дополнитьельные расходы, произведенные семьей сверх выплаченных семье денежных средств, покрываются родителям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 самостоятельно.</w:t>
      </w:r>
      <w:r w:rsidR="00B30DE9" w:rsidRPr="00B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DE9" w:rsidRPr="00B30DE9" w:rsidRDefault="00B30DE9" w:rsidP="00B30D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DE9" w:rsidRPr="00B30DE9" w:rsidSect="0012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E9"/>
    <w:rsid w:val="00123FDB"/>
    <w:rsid w:val="0014165E"/>
    <w:rsid w:val="0016562B"/>
    <w:rsid w:val="003E48D5"/>
    <w:rsid w:val="006F5C9E"/>
    <w:rsid w:val="009137F7"/>
    <w:rsid w:val="00A45E00"/>
    <w:rsid w:val="00B0169B"/>
    <w:rsid w:val="00B30DE9"/>
    <w:rsid w:val="00C85962"/>
    <w:rsid w:val="00C9199F"/>
    <w:rsid w:val="00D61EBB"/>
    <w:rsid w:val="00E5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1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3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2018-03-20T13:33:00Z</cp:lastPrinted>
  <dcterms:created xsi:type="dcterms:W3CDTF">2018-03-20T12:51:00Z</dcterms:created>
  <dcterms:modified xsi:type="dcterms:W3CDTF">2018-03-20T13:34:00Z</dcterms:modified>
</cp:coreProperties>
</file>